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B3FAC2" w14:textId="77777777" w:rsidR="00B8421D" w:rsidRPr="00943127" w:rsidRDefault="00B8421D" w:rsidP="00B8421D">
      <w:pPr>
        <w:jc w:val="both"/>
        <w:rPr>
          <w:rFonts w:cstheme="minorHAnsi"/>
          <w:b/>
        </w:rPr>
      </w:pPr>
      <w:r w:rsidRPr="00943127">
        <w:rPr>
          <w:rFonts w:cstheme="minorHAnsi"/>
          <w:b/>
        </w:rPr>
        <w:t>Tavy District u3a</w:t>
      </w:r>
    </w:p>
    <w:p w14:paraId="1BDBED8A" w14:textId="77777777" w:rsidR="00B8421D" w:rsidRPr="00943127" w:rsidRDefault="00B8421D" w:rsidP="00B8421D">
      <w:pPr>
        <w:jc w:val="both"/>
        <w:rPr>
          <w:rFonts w:cstheme="minorHAnsi"/>
          <w:b/>
        </w:rPr>
      </w:pPr>
      <w:r w:rsidRPr="00943127">
        <w:rPr>
          <w:rFonts w:cstheme="minorHAnsi"/>
          <w:b/>
        </w:rPr>
        <w:t>Proposed changes to the constitution</w:t>
      </w:r>
    </w:p>
    <w:p w14:paraId="69A48561" w14:textId="77777777" w:rsidR="00B8421D" w:rsidRPr="00943127" w:rsidRDefault="00B8421D" w:rsidP="00B8421D">
      <w:pPr>
        <w:pStyle w:val="ListParagraph"/>
        <w:numPr>
          <w:ilvl w:val="0"/>
          <w:numId w:val="7"/>
        </w:numPr>
        <w:spacing w:after="0" w:line="240" w:lineRule="auto"/>
        <w:contextualSpacing w:val="0"/>
        <w:rPr>
          <w:rFonts w:cstheme="minorHAnsi"/>
          <w:b/>
        </w:rPr>
      </w:pPr>
      <w:r w:rsidRPr="00943127">
        <w:rPr>
          <w:rFonts w:cstheme="minorHAnsi"/>
          <w:b/>
        </w:rPr>
        <w:t>To modify clause 7 vi as follows:</w:t>
      </w:r>
      <w:r w:rsidRPr="00943127">
        <w:rPr>
          <w:rFonts w:cstheme="minorHAnsi"/>
          <w:b/>
        </w:rPr>
        <w:br/>
      </w:r>
    </w:p>
    <w:p w14:paraId="7AA40C1A" w14:textId="16B84397" w:rsidR="00B8421D" w:rsidRPr="00943127" w:rsidRDefault="00B8421D" w:rsidP="00B8421D">
      <w:pPr>
        <w:pStyle w:val="ListParagraph"/>
        <w:spacing w:after="0" w:line="240" w:lineRule="auto"/>
        <w:ind w:left="360"/>
        <w:contextualSpacing w:val="0"/>
        <w:rPr>
          <w:rFonts w:cstheme="minorHAnsi"/>
          <w:b/>
        </w:rPr>
      </w:pPr>
      <w:r w:rsidRPr="00943127">
        <w:rPr>
          <w:rFonts w:cstheme="minorHAnsi"/>
          <w:b/>
        </w:rPr>
        <w:t>vi</w:t>
      </w:r>
      <w:proofErr w:type="gramStart"/>
      <w:r w:rsidRPr="00943127">
        <w:rPr>
          <w:rFonts w:cstheme="minorHAnsi"/>
          <w:b/>
        </w:rPr>
        <w:t xml:space="preserve">.  </w:t>
      </w:r>
      <w:r w:rsidRPr="00943127">
        <w:rPr>
          <w:rFonts w:cstheme="minorHAnsi"/>
          <w:b/>
        </w:rPr>
        <w:t>Terms</w:t>
      </w:r>
      <w:proofErr w:type="gramEnd"/>
      <w:r w:rsidRPr="00943127">
        <w:rPr>
          <w:rFonts w:cstheme="minorHAnsi"/>
          <w:b/>
        </w:rPr>
        <w:t xml:space="preserve"> of office and limits on periods of service</w:t>
      </w:r>
      <w:r w:rsidRPr="00943127">
        <w:rPr>
          <w:rFonts w:cstheme="minorHAnsi"/>
          <w:b/>
        </w:rPr>
        <w:br/>
      </w:r>
    </w:p>
    <w:p w14:paraId="4AAEB48E" w14:textId="3CE0F33C" w:rsidR="00B8421D" w:rsidRPr="00943127" w:rsidRDefault="00B8421D" w:rsidP="00B8421D">
      <w:pPr>
        <w:numPr>
          <w:ilvl w:val="2"/>
          <w:numId w:val="6"/>
        </w:numPr>
        <w:spacing w:after="0" w:line="240" w:lineRule="auto"/>
        <w:ind w:left="1440"/>
        <w:jc w:val="both"/>
        <w:rPr>
          <w:rFonts w:cstheme="minorHAnsi"/>
        </w:rPr>
      </w:pPr>
      <w:r w:rsidRPr="00943127">
        <w:rPr>
          <w:rFonts w:cstheme="minorHAnsi"/>
        </w:rPr>
        <w:t xml:space="preserve">Officers and non-Officer members of the Executive Committee all have a fixed three year term of office and may be re-appointed to one further term (to give a maximum period of six </w:t>
      </w:r>
      <w:proofErr w:type="spellStart"/>
      <w:r w:rsidRPr="00943127">
        <w:rPr>
          <w:rFonts w:cstheme="minorHAnsi"/>
        </w:rPr>
        <w:t>years service</w:t>
      </w:r>
      <w:proofErr w:type="spellEnd"/>
      <w:r w:rsidRPr="00943127">
        <w:rPr>
          <w:rFonts w:cstheme="minorHAnsi"/>
        </w:rPr>
        <w:t xml:space="preserve"> in that position).</w:t>
      </w:r>
      <w:r w:rsidRPr="00943127">
        <w:rPr>
          <w:rFonts w:cstheme="minorHAnsi"/>
        </w:rPr>
        <w:tab/>
        <w:t xml:space="preserve">  </w:t>
      </w:r>
      <w:r w:rsidRPr="00943127">
        <w:rPr>
          <w:rFonts w:cstheme="minorHAnsi"/>
        </w:rPr>
        <w:br/>
      </w:r>
    </w:p>
    <w:p w14:paraId="4C7F80B6" w14:textId="5077EFD1" w:rsidR="00B8421D" w:rsidRPr="00943127" w:rsidRDefault="00B8421D" w:rsidP="0028183B">
      <w:pPr>
        <w:numPr>
          <w:ilvl w:val="2"/>
          <w:numId w:val="6"/>
        </w:numPr>
        <w:spacing w:after="0" w:line="240" w:lineRule="auto"/>
        <w:ind w:left="1440"/>
        <w:jc w:val="both"/>
        <w:rPr>
          <w:rFonts w:cstheme="minorHAnsi"/>
        </w:rPr>
      </w:pPr>
      <w:r w:rsidRPr="00943127">
        <w:rPr>
          <w:rFonts w:cstheme="minorHAnsi"/>
        </w:rPr>
        <w:t xml:space="preserve">The individual may not stand for appointment to an alternative office at the end of that maximum six year period without an interval of at least one year between the periods of service. </w:t>
      </w:r>
      <w:r w:rsidRPr="00943127">
        <w:rPr>
          <w:rFonts w:cstheme="minorHAnsi"/>
        </w:rPr>
        <w:tab/>
      </w:r>
      <w:r w:rsidRPr="00943127">
        <w:rPr>
          <w:rFonts w:cstheme="minorHAnsi"/>
        </w:rPr>
        <w:br/>
      </w:r>
    </w:p>
    <w:p w14:paraId="5279ACB1" w14:textId="137A73C6" w:rsidR="00B8421D" w:rsidRPr="00943127" w:rsidRDefault="00B8421D" w:rsidP="00B8421D">
      <w:pPr>
        <w:numPr>
          <w:ilvl w:val="2"/>
          <w:numId w:val="6"/>
        </w:numPr>
        <w:spacing w:after="0" w:line="240" w:lineRule="auto"/>
        <w:ind w:left="1440"/>
        <w:jc w:val="both"/>
        <w:rPr>
          <w:rFonts w:cstheme="minorHAnsi"/>
        </w:rPr>
      </w:pPr>
      <w:r w:rsidRPr="00943127">
        <w:rPr>
          <w:rFonts w:cstheme="minorHAnsi"/>
        </w:rPr>
        <w:t>If an individual only serves one three year term, he or she could then stand for appointment as Chairman or another Officer or non-Officer position for one further three year term.</w:t>
      </w:r>
      <w:r w:rsidRPr="00943127">
        <w:rPr>
          <w:rFonts w:cstheme="minorHAnsi"/>
        </w:rPr>
        <w:tab/>
      </w:r>
      <w:r w:rsidRPr="00943127">
        <w:rPr>
          <w:rFonts w:cstheme="minorHAnsi"/>
        </w:rPr>
        <w:br/>
      </w:r>
    </w:p>
    <w:p w14:paraId="20E2F5B1" w14:textId="4007AD08" w:rsidR="00B8421D" w:rsidRPr="00943127" w:rsidRDefault="00B8421D" w:rsidP="00B8421D">
      <w:pPr>
        <w:pStyle w:val="PlainText"/>
        <w:ind w:left="1418" w:hanging="709"/>
        <w:rPr>
          <w:rFonts w:asciiTheme="minorHAnsi" w:hAnsiTheme="minorHAnsi" w:cstheme="minorHAnsi"/>
          <w:szCs w:val="22"/>
        </w:rPr>
      </w:pPr>
      <w:r w:rsidRPr="00943127">
        <w:rPr>
          <w:rFonts w:asciiTheme="minorHAnsi" w:hAnsiTheme="minorHAnsi" w:cstheme="minorHAnsi"/>
          <w:szCs w:val="22"/>
        </w:rPr>
        <w:t xml:space="preserve">(d) </w:t>
      </w:r>
      <w:r w:rsidRPr="00943127">
        <w:rPr>
          <w:rFonts w:asciiTheme="minorHAnsi" w:hAnsiTheme="minorHAnsi" w:cstheme="minorHAnsi"/>
          <w:szCs w:val="22"/>
        </w:rPr>
        <w:tab/>
        <w:t xml:space="preserve">The maximum total period of service of any trustee shall be nine years in </w:t>
      </w:r>
      <w:proofErr w:type="gramStart"/>
      <w:r w:rsidRPr="00943127">
        <w:rPr>
          <w:rFonts w:asciiTheme="minorHAnsi" w:hAnsiTheme="minorHAnsi" w:cstheme="minorHAnsi"/>
          <w:szCs w:val="22"/>
        </w:rPr>
        <w:t>any  combination</w:t>
      </w:r>
      <w:proofErr w:type="gramEnd"/>
      <w:r w:rsidRPr="00943127">
        <w:rPr>
          <w:rFonts w:asciiTheme="minorHAnsi" w:hAnsiTheme="minorHAnsi" w:cstheme="minorHAnsi"/>
          <w:szCs w:val="22"/>
        </w:rPr>
        <w:t xml:space="preserve"> of roles whether or not the periods of service are contiguous.</w:t>
      </w:r>
      <w:r w:rsidR="00943127" w:rsidRPr="00943127">
        <w:rPr>
          <w:rFonts w:asciiTheme="minorHAnsi" w:hAnsiTheme="minorHAnsi" w:cstheme="minorHAnsi"/>
          <w:szCs w:val="22"/>
        </w:rPr>
        <w:br/>
      </w:r>
    </w:p>
    <w:p w14:paraId="7B2105DA" w14:textId="6531E5DC" w:rsidR="00B8421D" w:rsidRPr="00943127" w:rsidRDefault="00943127" w:rsidP="00827C5C">
      <w:pPr>
        <w:rPr>
          <w:rFonts w:eastAsia="Times New Roman" w:cstheme="minorHAnsi"/>
          <w:b/>
        </w:rPr>
      </w:pPr>
      <w:r>
        <w:rPr>
          <w:rFonts w:eastAsia="Times New Roman" w:cstheme="minorHAnsi"/>
          <w:b/>
        </w:rPr>
        <w:t xml:space="preserve">2.     </w:t>
      </w:r>
      <w:r w:rsidRPr="00943127">
        <w:rPr>
          <w:rFonts w:eastAsia="Times New Roman" w:cstheme="minorHAnsi"/>
          <w:b/>
        </w:rPr>
        <w:t xml:space="preserve">To </w:t>
      </w:r>
      <w:r>
        <w:rPr>
          <w:rFonts w:eastAsia="Times New Roman" w:cstheme="minorHAnsi"/>
          <w:b/>
        </w:rPr>
        <w:t xml:space="preserve">insert </w:t>
      </w:r>
      <w:bookmarkStart w:id="0" w:name="_GoBack"/>
      <w:bookmarkEnd w:id="0"/>
      <w:r w:rsidRPr="00943127">
        <w:rPr>
          <w:rFonts w:eastAsia="Times New Roman" w:cstheme="minorHAnsi"/>
          <w:b/>
        </w:rPr>
        <w:t>a new clause 17 as follows:</w:t>
      </w:r>
    </w:p>
    <w:p w14:paraId="4A2F4331" w14:textId="3DF856A6" w:rsidR="00827C5C" w:rsidRPr="00943127" w:rsidRDefault="00827C5C" w:rsidP="00943127">
      <w:pPr>
        <w:ind w:firstLine="360"/>
        <w:rPr>
          <w:rFonts w:eastAsia="Times New Roman" w:cstheme="minorHAnsi"/>
          <w:b/>
        </w:rPr>
      </w:pPr>
      <w:r w:rsidRPr="00943127">
        <w:rPr>
          <w:rFonts w:eastAsia="Times New Roman" w:cstheme="minorHAnsi"/>
          <w:b/>
        </w:rPr>
        <w:t>17. ONLINE AND HYBRID MEETINGS</w:t>
      </w:r>
    </w:p>
    <w:p w14:paraId="12317EFA" w14:textId="77777777" w:rsidR="00827C5C" w:rsidRPr="00943127" w:rsidRDefault="00827C5C" w:rsidP="00827C5C">
      <w:pPr>
        <w:pStyle w:val="ListParagraph"/>
        <w:numPr>
          <w:ilvl w:val="0"/>
          <w:numId w:val="2"/>
        </w:numPr>
        <w:rPr>
          <w:rFonts w:cstheme="minorHAnsi"/>
        </w:rPr>
      </w:pPr>
      <w:r w:rsidRPr="00943127">
        <w:rPr>
          <w:rFonts w:cstheme="minorHAnsi"/>
        </w:rPr>
        <w:t>A general meeting (whether an annual general meeting or a special general meeting</w:t>
      </w:r>
      <w:proofErr w:type="gramStart"/>
      <w:r w:rsidRPr="00943127">
        <w:rPr>
          <w:rFonts w:cstheme="minorHAnsi"/>
        </w:rPr>
        <w:t>)</w:t>
      </w:r>
      <w:proofErr w:type="gramEnd"/>
      <w:r w:rsidRPr="00943127">
        <w:rPr>
          <w:rFonts w:cstheme="minorHAnsi"/>
        </w:rPr>
        <w:br/>
        <w:t>may be held that allows attendance in person or by suitable electronic means agreed</w:t>
      </w:r>
      <w:r w:rsidRPr="00943127">
        <w:rPr>
          <w:rFonts w:cstheme="minorHAnsi"/>
        </w:rPr>
        <w:br/>
        <w:t>by the trustees in which each participant may communicate with all the other</w:t>
      </w:r>
      <w:r w:rsidRPr="00943127">
        <w:rPr>
          <w:rFonts w:cstheme="minorHAnsi"/>
        </w:rPr>
        <w:br/>
        <w:t>participants either directly or through the Chair. Where the trustees determine that a</w:t>
      </w:r>
      <w:r w:rsidRPr="00943127">
        <w:rPr>
          <w:rFonts w:cstheme="minorHAnsi"/>
        </w:rPr>
        <w:br/>
        <w:t>general meeting is to be held using electronic means pursuant to this clause, such</w:t>
      </w:r>
      <w:r w:rsidRPr="00943127">
        <w:rPr>
          <w:rFonts w:cstheme="minorHAnsi"/>
        </w:rPr>
        <w:br/>
        <w:t>determination shall be set out in the notice of general meeting sent to members</w:t>
      </w:r>
      <w:proofErr w:type="gramStart"/>
      <w:r w:rsidRPr="00943127">
        <w:rPr>
          <w:rFonts w:cstheme="minorHAnsi"/>
        </w:rPr>
        <w:t>,</w:t>
      </w:r>
      <w:proofErr w:type="gramEnd"/>
      <w:r w:rsidRPr="00943127">
        <w:rPr>
          <w:rFonts w:cstheme="minorHAnsi"/>
        </w:rPr>
        <w:br/>
        <w:t>together with details of how a member may participate in such meeting.</w:t>
      </w:r>
    </w:p>
    <w:p w14:paraId="0FE0FDF0" w14:textId="77777777" w:rsidR="00827C5C" w:rsidRPr="00943127" w:rsidRDefault="00827C5C" w:rsidP="00827C5C">
      <w:pPr>
        <w:pStyle w:val="ListParagraph"/>
        <w:rPr>
          <w:rFonts w:cstheme="minorHAnsi"/>
        </w:rPr>
      </w:pPr>
    </w:p>
    <w:p w14:paraId="457A8DBE" w14:textId="77777777" w:rsidR="00827C5C" w:rsidRPr="00943127" w:rsidRDefault="00827C5C" w:rsidP="00827C5C">
      <w:pPr>
        <w:pStyle w:val="ListParagraph"/>
        <w:numPr>
          <w:ilvl w:val="0"/>
          <w:numId w:val="2"/>
        </w:numPr>
        <w:rPr>
          <w:rFonts w:cstheme="minorHAnsi"/>
        </w:rPr>
      </w:pPr>
      <w:r w:rsidRPr="00943127">
        <w:rPr>
          <w:rFonts w:cstheme="minorHAnsi"/>
        </w:rPr>
        <w:t>Where the committee determines that a general meeting is to be held by electronic</w:t>
      </w:r>
      <w:r w:rsidRPr="00943127">
        <w:rPr>
          <w:rFonts w:cstheme="minorHAnsi"/>
        </w:rPr>
        <w:br/>
        <w:t>means only such determination shall be set out in the notice of general meeting sent to</w:t>
      </w:r>
      <w:r w:rsidRPr="00943127">
        <w:rPr>
          <w:rFonts w:cstheme="minorHAnsi"/>
        </w:rPr>
        <w:br/>
        <w:t>members, along with an explanation of the exceptional circumstances which require the</w:t>
      </w:r>
      <w:r w:rsidRPr="00943127">
        <w:rPr>
          <w:rFonts w:cstheme="minorHAnsi"/>
        </w:rPr>
        <w:br/>
        <w:t>general meeting to be held by electronic means only.</w:t>
      </w:r>
    </w:p>
    <w:p w14:paraId="099C9CA6" w14:textId="77777777" w:rsidR="00827C5C" w:rsidRPr="00943127" w:rsidRDefault="00827C5C" w:rsidP="00827C5C">
      <w:pPr>
        <w:pStyle w:val="ListParagraph"/>
        <w:rPr>
          <w:rFonts w:cstheme="minorHAnsi"/>
        </w:rPr>
      </w:pPr>
    </w:p>
    <w:p w14:paraId="583251FD" w14:textId="77777777" w:rsidR="00827C5C" w:rsidRPr="00943127" w:rsidRDefault="00827C5C" w:rsidP="00827C5C">
      <w:pPr>
        <w:pStyle w:val="ListParagraph"/>
        <w:numPr>
          <w:ilvl w:val="0"/>
          <w:numId w:val="2"/>
        </w:numPr>
        <w:rPr>
          <w:rFonts w:cstheme="minorHAnsi"/>
        </w:rPr>
      </w:pPr>
      <w:r w:rsidRPr="00943127">
        <w:rPr>
          <w:rFonts w:cstheme="minorHAnsi"/>
        </w:rPr>
        <w:t>For the purposes of this clause “exceptional circumstances” means circumstances</w:t>
      </w:r>
      <w:r w:rsidRPr="00943127">
        <w:rPr>
          <w:rFonts w:cstheme="minorHAnsi"/>
        </w:rPr>
        <w:br/>
        <w:t>which in the reasonable opinion of the committee render it impossible to hold an</w:t>
      </w:r>
      <w:r w:rsidRPr="00943127">
        <w:rPr>
          <w:rFonts w:cstheme="minorHAnsi"/>
        </w:rPr>
        <w:br/>
        <w:t>effective general meeting in person or by a combination of meeting in person and</w:t>
      </w:r>
      <w:r w:rsidRPr="00943127">
        <w:rPr>
          <w:rFonts w:cstheme="minorHAnsi"/>
        </w:rPr>
        <w:br/>
        <w:t>through electronic means.</w:t>
      </w:r>
    </w:p>
    <w:p w14:paraId="1D802DE8" w14:textId="77777777" w:rsidR="00827C5C" w:rsidRPr="00943127" w:rsidRDefault="00827C5C" w:rsidP="00827C5C">
      <w:pPr>
        <w:pStyle w:val="ListParagraph"/>
        <w:rPr>
          <w:rFonts w:cstheme="minorHAnsi"/>
        </w:rPr>
      </w:pPr>
    </w:p>
    <w:p w14:paraId="55AB3750" w14:textId="4DB1C439" w:rsidR="00FB1795" w:rsidRPr="00943127" w:rsidRDefault="00827C5C" w:rsidP="00FB1795">
      <w:pPr>
        <w:pStyle w:val="ListParagraph"/>
        <w:numPr>
          <w:ilvl w:val="0"/>
          <w:numId w:val="2"/>
        </w:numPr>
        <w:rPr>
          <w:rFonts w:cstheme="minorHAnsi"/>
        </w:rPr>
      </w:pPr>
      <w:r w:rsidRPr="00943127">
        <w:rPr>
          <w:rFonts w:cstheme="minorHAnsi"/>
        </w:rPr>
        <w:t>Where a general meeting is to be held in person, the trustees may if they deem it</w:t>
      </w:r>
      <w:r w:rsidRPr="00943127">
        <w:rPr>
          <w:rFonts w:cstheme="minorHAnsi"/>
        </w:rPr>
        <w:br/>
        <w:t>appropriate set out a procedure in the notice of meeting which allows members to</w:t>
      </w:r>
      <w:r w:rsidRPr="00943127">
        <w:rPr>
          <w:rFonts w:cstheme="minorHAnsi"/>
        </w:rPr>
        <w:br/>
        <w:t>attend electronically if they so wish, and in such circumstances both members</w:t>
      </w:r>
      <w:r w:rsidRPr="00943127">
        <w:rPr>
          <w:rFonts w:cstheme="minorHAnsi"/>
        </w:rPr>
        <w:br/>
        <w:t xml:space="preserve">physically present in person </w:t>
      </w:r>
      <w:r w:rsidR="00450785" w:rsidRPr="00943127">
        <w:rPr>
          <w:rFonts w:cstheme="minorHAnsi"/>
        </w:rPr>
        <w:t xml:space="preserve">or by proxy </w:t>
      </w:r>
      <w:r w:rsidRPr="00943127">
        <w:rPr>
          <w:rFonts w:cstheme="minorHAnsi"/>
        </w:rPr>
        <w:t>and members present by electronic means will count towards the quorum for the relevant</w:t>
      </w:r>
      <w:r w:rsidR="00943127">
        <w:rPr>
          <w:rFonts w:cstheme="minorHAnsi"/>
        </w:rPr>
        <w:t xml:space="preserve"> </w:t>
      </w:r>
      <w:r w:rsidRPr="00943127">
        <w:rPr>
          <w:rFonts w:cstheme="minorHAnsi"/>
        </w:rPr>
        <w:t>meeting.</w:t>
      </w:r>
    </w:p>
    <w:p w14:paraId="6E06FB64" w14:textId="77777777" w:rsidR="00FB1795" w:rsidRPr="00943127" w:rsidRDefault="00FB1795" w:rsidP="00FB1795">
      <w:pPr>
        <w:pStyle w:val="ListParagraph"/>
        <w:rPr>
          <w:rFonts w:cstheme="minorHAnsi"/>
        </w:rPr>
      </w:pPr>
    </w:p>
    <w:p w14:paraId="77F1A405" w14:textId="1CE71E58" w:rsidR="00450BE7" w:rsidRPr="00943127" w:rsidRDefault="00FB1795" w:rsidP="00FB1795">
      <w:pPr>
        <w:pStyle w:val="ListParagraph"/>
        <w:numPr>
          <w:ilvl w:val="0"/>
          <w:numId w:val="2"/>
        </w:numPr>
        <w:rPr>
          <w:rFonts w:cstheme="minorHAnsi"/>
        </w:rPr>
      </w:pPr>
      <w:r w:rsidRPr="00943127">
        <w:rPr>
          <w:rFonts w:cstheme="minorHAnsi"/>
        </w:rPr>
        <w:lastRenderedPageBreak/>
        <w:t>Where a general meeting is held solely in person members physically present in person or by proxy will count towards the quorum of the relevant meeting.</w:t>
      </w:r>
    </w:p>
    <w:p w14:paraId="6444DBC7" w14:textId="77777777" w:rsidR="00827C5C" w:rsidRPr="00943127" w:rsidRDefault="00827C5C" w:rsidP="00827C5C">
      <w:pPr>
        <w:pStyle w:val="ListParagraph"/>
        <w:rPr>
          <w:rFonts w:cstheme="minorHAnsi"/>
        </w:rPr>
      </w:pPr>
    </w:p>
    <w:p w14:paraId="40B047A5" w14:textId="633BE2C5" w:rsidR="00827C5C" w:rsidRPr="00943127" w:rsidRDefault="00827C5C" w:rsidP="00827C5C">
      <w:pPr>
        <w:pStyle w:val="ListParagraph"/>
        <w:numPr>
          <w:ilvl w:val="0"/>
          <w:numId w:val="2"/>
        </w:numPr>
        <w:rPr>
          <w:rFonts w:cstheme="minorHAnsi"/>
        </w:rPr>
      </w:pPr>
      <w:r w:rsidRPr="00943127">
        <w:rPr>
          <w:rFonts w:cstheme="minorHAnsi"/>
        </w:rPr>
        <w:t>If the meeting is to be held solely by electronic means pursuant to clause 17, the place</w:t>
      </w:r>
      <w:r w:rsidRPr="00943127">
        <w:rPr>
          <w:rFonts w:cstheme="minorHAnsi"/>
        </w:rPr>
        <w:br/>
        <w:t>of the meeting shall be deemed to be the charity's registered office address.</w:t>
      </w:r>
      <w:r w:rsidRPr="00943127">
        <w:rPr>
          <w:rFonts w:cstheme="minorHAnsi"/>
        </w:rPr>
        <w:br/>
        <w:t>Proceedings at a general meeting held by electronic means pursuant to clause 17, or a</w:t>
      </w:r>
      <w:r w:rsidRPr="00943127">
        <w:rPr>
          <w:rFonts w:cstheme="minorHAnsi"/>
        </w:rPr>
        <w:br/>
        <w:t>physical meeting at which procedures are put in place to allow members to attend</w:t>
      </w:r>
      <w:r w:rsidRPr="00943127">
        <w:rPr>
          <w:rFonts w:cstheme="minorHAnsi"/>
        </w:rPr>
        <w:br/>
        <w:t>electronically pursuant to clause 17, will not be invalidated due to technical issues</w:t>
      </w:r>
      <w:r w:rsidRPr="00943127">
        <w:rPr>
          <w:rFonts w:cstheme="minorHAnsi"/>
        </w:rPr>
        <w:br/>
        <w:t>which prohibit members from joining such meeting electronically, so long as a sufficient</w:t>
      </w:r>
      <w:r w:rsidRPr="00943127">
        <w:rPr>
          <w:rFonts w:cstheme="minorHAnsi"/>
        </w:rPr>
        <w:br/>
        <w:t xml:space="preserve">number of members to form a quorum under clause </w:t>
      </w:r>
      <w:r w:rsidR="00B8421D" w:rsidRPr="00943127">
        <w:rPr>
          <w:rFonts w:cstheme="minorHAnsi"/>
        </w:rPr>
        <w:t>16 iv</w:t>
      </w:r>
      <w:r w:rsidRPr="00943127">
        <w:rPr>
          <w:rFonts w:cstheme="minorHAnsi"/>
        </w:rPr>
        <w:t xml:space="preserve"> is able to join the meeting</w:t>
      </w:r>
      <w:r w:rsidRPr="00943127">
        <w:rPr>
          <w:rFonts w:cstheme="minorHAnsi"/>
        </w:rPr>
        <w:br/>
        <w:t>successfully.</w:t>
      </w:r>
    </w:p>
    <w:p w14:paraId="45B9636D" w14:textId="77777777" w:rsidR="00827C5C" w:rsidRPr="00943127" w:rsidRDefault="00827C5C" w:rsidP="00827C5C">
      <w:pPr>
        <w:pStyle w:val="ListParagraph"/>
        <w:rPr>
          <w:rFonts w:cstheme="minorHAnsi"/>
        </w:rPr>
      </w:pPr>
    </w:p>
    <w:p w14:paraId="2760C681" w14:textId="77777777" w:rsidR="00682D96" w:rsidRPr="00943127" w:rsidRDefault="00827C5C" w:rsidP="00827C5C">
      <w:pPr>
        <w:pStyle w:val="ListParagraph"/>
        <w:numPr>
          <w:ilvl w:val="0"/>
          <w:numId w:val="2"/>
        </w:numPr>
        <w:rPr>
          <w:rFonts w:cstheme="minorHAnsi"/>
        </w:rPr>
      </w:pPr>
      <w:r w:rsidRPr="00943127">
        <w:rPr>
          <w:rFonts w:cstheme="minorHAnsi"/>
          <w:b/>
        </w:rPr>
        <w:t>V</w:t>
      </w:r>
      <w:r w:rsidR="00DD4BD0" w:rsidRPr="00943127">
        <w:rPr>
          <w:rFonts w:cstheme="minorHAnsi"/>
          <w:b/>
        </w:rPr>
        <w:t>OTING</w:t>
      </w:r>
    </w:p>
    <w:p w14:paraId="154CE8DF" w14:textId="77777777" w:rsidR="00D86F50" w:rsidRPr="00943127" w:rsidRDefault="00D86F50" w:rsidP="00D86F50">
      <w:pPr>
        <w:pStyle w:val="ListParagraph"/>
        <w:rPr>
          <w:rFonts w:cstheme="minorHAnsi"/>
        </w:rPr>
      </w:pPr>
      <w:r w:rsidRPr="00943127">
        <w:rPr>
          <w:rFonts w:cstheme="minorHAnsi"/>
        </w:rPr>
        <w:t>Each member present in person or by proxy shall have one vote but if there is</w:t>
      </w:r>
    </w:p>
    <w:p w14:paraId="2C14351C" w14:textId="77777777" w:rsidR="00B8421D" w:rsidRPr="00943127" w:rsidRDefault="00D86F50" w:rsidP="00D86F50">
      <w:pPr>
        <w:pStyle w:val="ListParagraph"/>
        <w:rPr>
          <w:rFonts w:cstheme="minorHAnsi"/>
        </w:rPr>
      </w:pPr>
      <w:proofErr w:type="gramStart"/>
      <w:r w:rsidRPr="00943127">
        <w:rPr>
          <w:rFonts w:cstheme="minorHAnsi"/>
        </w:rPr>
        <w:t>an</w:t>
      </w:r>
      <w:proofErr w:type="gramEnd"/>
      <w:r w:rsidRPr="00943127">
        <w:rPr>
          <w:rFonts w:cstheme="minorHAnsi"/>
        </w:rPr>
        <w:t xml:space="preserve"> equality of votes the person who is chairing the meeting shall have a casting vote in addition to any other vote he or she may have.</w:t>
      </w:r>
      <w:r w:rsidR="00827C5C" w:rsidRPr="00943127">
        <w:rPr>
          <w:rFonts w:cstheme="minorHAnsi"/>
          <w:color w:val="0070C0"/>
        </w:rPr>
        <w:br/>
      </w:r>
    </w:p>
    <w:p w14:paraId="7428284F" w14:textId="375DA7CC" w:rsidR="00827C5C" w:rsidRPr="00943127" w:rsidRDefault="00827C5C" w:rsidP="00D86F50">
      <w:pPr>
        <w:pStyle w:val="ListParagraph"/>
        <w:rPr>
          <w:rFonts w:cstheme="minorHAnsi"/>
          <w:color w:val="0070C0"/>
        </w:rPr>
      </w:pPr>
      <w:r w:rsidRPr="00943127">
        <w:rPr>
          <w:rFonts w:cstheme="minorHAnsi"/>
        </w:rPr>
        <w:t xml:space="preserve">(a) </w:t>
      </w:r>
      <w:proofErr w:type="gramStart"/>
      <w:r w:rsidRPr="00943127">
        <w:rPr>
          <w:rFonts w:cstheme="minorHAnsi"/>
          <w:b/>
        </w:rPr>
        <w:t>by</w:t>
      </w:r>
      <w:proofErr w:type="gramEnd"/>
      <w:r w:rsidRPr="00943127">
        <w:rPr>
          <w:rFonts w:cstheme="minorHAnsi"/>
          <w:b/>
        </w:rPr>
        <w:t xml:space="preserve"> proxy</w:t>
      </w:r>
      <w:r w:rsidRPr="00943127">
        <w:rPr>
          <w:rFonts w:cstheme="minorHAnsi"/>
          <w:b/>
        </w:rPr>
        <w:br/>
      </w:r>
      <w:r w:rsidRPr="00943127">
        <w:rPr>
          <w:rFonts w:cstheme="minorHAnsi"/>
        </w:rPr>
        <w:t>A member may appoint a proxy to attend a general meeting and vote on his or</w:t>
      </w:r>
      <w:r w:rsidRPr="00943127">
        <w:rPr>
          <w:rFonts w:cstheme="minorHAnsi"/>
        </w:rPr>
        <w:br/>
        <w:t xml:space="preserve">her behalf in accordance with clause </w:t>
      </w:r>
      <w:r w:rsidR="00DD4BD0" w:rsidRPr="00943127">
        <w:rPr>
          <w:rFonts w:cstheme="minorHAnsi"/>
        </w:rPr>
        <w:t>17</w:t>
      </w:r>
      <w:r w:rsidR="00B8421D" w:rsidRPr="00943127">
        <w:rPr>
          <w:rFonts w:cstheme="minorHAnsi"/>
        </w:rPr>
        <w:t xml:space="preserve"> viii</w:t>
      </w:r>
      <w:r w:rsidRPr="00943127">
        <w:rPr>
          <w:rFonts w:cstheme="minorHAnsi"/>
        </w:rPr>
        <w:t>.</w:t>
      </w:r>
    </w:p>
    <w:p w14:paraId="439F4520" w14:textId="77777777" w:rsidR="00DD4BD0" w:rsidRPr="00943127" w:rsidRDefault="00827C5C" w:rsidP="00DD4BD0">
      <w:pPr>
        <w:ind w:left="720" w:firstLine="45"/>
        <w:rPr>
          <w:rFonts w:cstheme="minorHAnsi"/>
        </w:rPr>
      </w:pPr>
      <w:r w:rsidRPr="00943127">
        <w:rPr>
          <w:rFonts w:cstheme="minorHAnsi"/>
        </w:rPr>
        <w:t xml:space="preserve">(b) </w:t>
      </w:r>
      <w:r w:rsidRPr="00943127">
        <w:rPr>
          <w:rFonts w:cstheme="minorHAnsi"/>
          <w:b/>
        </w:rPr>
        <w:t>electronic balloting</w:t>
      </w:r>
      <w:r w:rsidRPr="00943127">
        <w:rPr>
          <w:rFonts w:cstheme="minorHAnsi"/>
          <w:b/>
        </w:rPr>
        <w:br/>
      </w:r>
      <w:r w:rsidRPr="00943127">
        <w:rPr>
          <w:rFonts w:cstheme="minorHAnsi"/>
        </w:rPr>
        <w:t>Where a meeting is to be held by electronic means, or where procedures are put</w:t>
      </w:r>
      <w:r w:rsidRPr="00943127">
        <w:rPr>
          <w:rFonts w:cstheme="minorHAnsi"/>
        </w:rPr>
        <w:br/>
        <w:t>in place to allow members to join a physical meeting by electronic means, the</w:t>
      </w:r>
      <w:r w:rsidRPr="00943127">
        <w:rPr>
          <w:rFonts w:cstheme="minorHAnsi"/>
        </w:rPr>
        <w:br/>
        <w:t>trustees may put in place an electronic balloting mechanism to allow members</w:t>
      </w:r>
      <w:r w:rsidRPr="00943127">
        <w:rPr>
          <w:rFonts w:cstheme="minorHAnsi"/>
        </w:rPr>
        <w:br/>
        <w:t>present at the meeting by electronic means to vote as if they were present in</w:t>
      </w:r>
      <w:r w:rsidRPr="00943127">
        <w:rPr>
          <w:rFonts w:cstheme="minorHAnsi"/>
        </w:rPr>
        <w:br/>
        <w:t>person. Where such a voting mechanism is to be used for a meeting, the notice</w:t>
      </w:r>
      <w:r w:rsidRPr="00943127">
        <w:rPr>
          <w:rFonts w:cstheme="minorHAnsi"/>
        </w:rPr>
        <w:br/>
        <w:t>of meeting will set this out.</w:t>
      </w:r>
    </w:p>
    <w:p w14:paraId="502BC227" w14:textId="77777777" w:rsidR="00DD4BD0" w:rsidRPr="00943127" w:rsidRDefault="00827C5C" w:rsidP="00DD4BD0">
      <w:pPr>
        <w:pStyle w:val="ListParagraph"/>
        <w:numPr>
          <w:ilvl w:val="0"/>
          <w:numId w:val="2"/>
        </w:numPr>
        <w:rPr>
          <w:rFonts w:cstheme="minorHAnsi"/>
        </w:rPr>
      </w:pPr>
      <w:r w:rsidRPr="00943127">
        <w:rPr>
          <w:rFonts w:cstheme="minorHAnsi"/>
          <w:b/>
        </w:rPr>
        <w:t>P</w:t>
      </w:r>
      <w:r w:rsidR="00DD4BD0" w:rsidRPr="00943127">
        <w:rPr>
          <w:rFonts w:cstheme="minorHAnsi"/>
          <w:b/>
        </w:rPr>
        <w:t>ROXIES</w:t>
      </w:r>
      <w:r w:rsidRPr="00943127">
        <w:rPr>
          <w:rFonts w:cstheme="minorHAnsi"/>
          <w:b/>
        </w:rPr>
        <w:br/>
      </w:r>
      <w:r w:rsidR="00DD4BD0" w:rsidRPr="00943127">
        <w:rPr>
          <w:rFonts w:cstheme="minorHAnsi"/>
        </w:rPr>
        <w:t xml:space="preserve">(a) </w:t>
      </w:r>
      <w:r w:rsidRPr="00943127">
        <w:rPr>
          <w:rFonts w:cstheme="minorHAnsi"/>
        </w:rPr>
        <w:t xml:space="preserve"> Proxies may only be validly appointed by notice in writing (a Proxy Notice) which:</w:t>
      </w:r>
      <w:r w:rsidRPr="00943127">
        <w:rPr>
          <w:rFonts w:cstheme="minorHAnsi"/>
        </w:rPr>
        <w:br/>
        <w:t>(</w:t>
      </w:r>
      <w:r w:rsidR="00DD4BD0" w:rsidRPr="00943127">
        <w:rPr>
          <w:rFonts w:cstheme="minorHAnsi"/>
        </w:rPr>
        <w:t>1</w:t>
      </w:r>
      <w:r w:rsidRPr="00943127">
        <w:rPr>
          <w:rFonts w:cstheme="minorHAnsi"/>
        </w:rPr>
        <w:t>) states the name and address of the member appointing the proxy;</w:t>
      </w:r>
      <w:r w:rsidRPr="00943127">
        <w:rPr>
          <w:rFonts w:cstheme="minorHAnsi"/>
        </w:rPr>
        <w:br/>
        <w:t>(</w:t>
      </w:r>
      <w:r w:rsidR="00DD4BD0" w:rsidRPr="00943127">
        <w:rPr>
          <w:rFonts w:cstheme="minorHAnsi"/>
        </w:rPr>
        <w:t>2</w:t>
      </w:r>
      <w:r w:rsidRPr="00943127">
        <w:rPr>
          <w:rFonts w:cstheme="minorHAnsi"/>
        </w:rPr>
        <w:t>) identifies the person appointed to be that member's proxy and the general</w:t>
      </w:r>
      <w:r w:rsidRPr="00943127">
        <w:rPr>
          <w:rFonts w:cstheme="minorHAnsi"/>
        </w:rPr>
        <w:br/>
        <w:t>meeting in relation to which that person is appointed;</w:t>
      </w:r>
      <w:r w:rsidRPr="00943127">
        <w:rPr>
          <w:rFonts w:cstheme="minorHAnsi"/>
        </w:rPr>
        <w:br/>
        <w:t>(</w:t>
      </w:r>
      <w:r w:rsidR="00DD4BD0" w:rsidRPr="00943127">
        <w:rPr>
          <w:rFonts w:cstheme="minorHAnsi"/>
        </w:rPr>
        <w:t>3</w:t>
      </w:r>
      <w:r w:rsidRPr="00943127">
        <w:rPr>
          <w:rFonts w:cstheme="minorHAnsi"/>
        </w:rPr>
        <w:t>) is signed by the member appointing the proxy, or is authenticated in such</w:t>
      </w:r>
      <w:r w:rsidRPr="00943127">
        <w:rPr>
          <w:rFonts w:cstheme="minorHAnsi"/>
        </w:rPr>
        <w:br/>
        <w:t>manner as the trustees may determine; and</w:t>
      </w:r>
      <w:r w:rsidRPr="00943127">
        <w:rPr>
          <w:rFonts w:cstheme="minorHAnsi"/>
        </w:rPr>
        <w:br/>
        <w:t>(</w:t>
      </w:r>
      <w:r w:rsidR="00DD4BD0" w:rsidRPr="00943127">
        <w:rPr>
          <w:rFonts w:cstheme="minorHAnsi"/>
        </w:rPr>
        <w:t>4</w:t>
      </w:r>
      <w:r w:rsidRPr="00943127">
        <w:rPr>
          <w:rFonts w:cstheme="minorHAnsi"/>
        </w:rPr>
        <w:t>) is delivered to the charity in accordance with clause</w:t>
      </w:r>
      <w:r w:rsidR="00DD4BD0" w:rsidRPr="00943127">
        <w:rPr>
          <w:rFonts w:cstheme="minorHAnsi"/>
        </w:rPr>
        <w:t xml:space="preserve"> 17</w:t>
      </w:r>
      <w:r w:rsidRPr="00943127">
        <w:rPr>
          <w:rFonts w:cstheme="minorHAnsi"/>
        </w:rPr>
        <w:t>.</w:t>
      </w:r>
    </w:p>
    <w:p w14:paraId="39C430BA" w14:textId="77777777" w:rsidR="00DD4BD0" w:rsidRPr="00943127" w:rsidRDefault="00827C5C" w:rsidP="00DD4BD0">
      <w:pPr>
        <w:pStyle w:val="ListParagraph"/>
        <w:rPr>
          <w:rFonts w:cstheme="minorHAnsi"/>
        </w:rPr>
      </w:pPr>
      <w:r w:rsidRPr="00943127">
        <w:rPr>
          <w:rFonts w:cstheme="minorHAnsi"/>
        </w:rPr>
        <w:br/>
      </w:r>
      <w:r w:rsidR="00DD4BD0" w:rsidRPr="00943127">
        <w:rPr>
          <w:rFonts w:cstheme="minorHAnsi"/>
        </w:rPr>
        <w:t>(b</w:t>
      </w:r>
      <w:r w:rsidRPr="00943127">
        <w:rPr>
          <w:rFonts w:cstheme="minorHAnsi"/>
        </w:rPr>
        <w:t>) The trustees may from time to time determine the form in which Proxy Notices</w:t>
      </w:r>
      <w:r w:rsidRPr="00943127">
        <w:rPr>
          <w:rFonts w:cstheme="minorHAnsi"/>
        </w:rPr>
        <w:br/>
        <w:t>should be submitted to the charity in advance of any general meeting.</w:t>
      </w:r>
    </w:p>
    <w:p w14:paraId="368E3240" w14:textId="77777777" w:rsidR="00DD4BD0" w:rsidRPr="00943127" w:rsidRDefault="00DD4BD0" w:rsidP="00DD4BD0">
      <w:pPr>
        <w:pStyle w:val="ListParagraph"/>
        <w:rPr>
          <w:rFonts w:cstheme="minorHAnsi"/>
        </w:rPr>
      </w:pPr>
    </w:p>
    <w:p w14:paraId="71789628" w14:textId="1015C5BC" w:rsidR="00943127" w:rsidRPr="00943127" w:rsidRDefault="00827C5C" w:rsidP="00F677EA">
      <w:pPr>
        <w:pStyle w:val="ListParagraph"/>
        <w:numPr>
          <w:ilvl w:val="0"/>
          <w:numId w:val="2"/>
        </w:numPr>
        <w:rPr>
          <w:rFonts w:cstheme="minorHAnsi"/>
        </w:rPr>
      </w:pPr>
      <w:r w:rsidRPr="00943127">
        <w:rPr>
          <w:rFonts w:cstheme="minorHAnsi"/>
          <w:b/>
        </w:rPr>
        <w:t>O</w:t>
      </w:r>
      <w:r w:rsidR="00DD4BD0" w:rsidRPr="00943127">
        <w:rPr>
          <w:rFonts w:cstheme="minorHAnsi"/>
          <w:b/>
        </w:rPr>
        <w:t>NLINE</w:t>
      </w:r>
      <w:r w:rsidRPr="00943127">
        <w:rPr>
          <w:rFonts w:cstheme="minorHAnsi"/>
          <w:b/>
        </w:rPr>
        <w:t xml:space="preserve"> T</w:t>
      </w:r>
      <w:r w:rsidR="00DD4BD0" w:rsidRPr="00943127">
        <w:rPr>
          <w:rFonts w:cstheme="minorHAnsi"/>
          <w:b/>
        </w:rPr>
        <w:t>RUSTEES</w:t>
      </w:r>
      <w:r w:rsidRPr="00943127">
        <w:rPr>
          <w:rFonts w:cstheme="minorHAnsi"/>
          <w:b/>
        </w:rPr>
        <w:t xml:space="preserve">' </w:t>
      </w:r>
      <w:r w:rsidR="00DD4BD0" w:rsidRPr="00943127">
        <w:rPr>
          <w:rFonts w:cstheme="minorHAnsi"/>
          <w:b/>
        </w:rPr>
        <w:t>MEETINGS</w:t>
      </w:r>
      <w:r w:rsidRPr="00943127">
        <w:rPr>
          <w:rFonts w:cstheme="minorHAnsi"/>
        </w:rPr>
        <w:br/>
        <w:t>A trustees' meeting or a meeting of a committee of the trustees may be held in person</w:t>
      </w:r>
      <w:r w:rsidRPr="00943127">
        <w:rPr>
          <w:rFonts w:cstheme="minorHAnsi"/>
        </w:rPr>
        <w:br/>
        <w:t>or by suitable electronic means agreed by the trustees or the members of the</w:t>
      </w:r>
      <w:r w:rsidRPr="00943127">
        <w:rPr>
          <w:rFonts w:cstheme="minorHAnsi"/>
        </w:rPr>
        <w:br/>
        <w:t>committee (as the case may be) in which each participant may communicate with all</w:t>
      </w:r>
      <w:r w:rsidRPr="00943127">
        <w:rPr>
          <w:rFonts w:cstheme="minorHAnsi"/>
        </w:rPr>
        <w:br/>
        <w:t>the other participants.</w:t>
      </w:r>
    </w:p>
    <w:p w14:paraId="602A0A59" w14:textId="3CD45AE7" w:rsidR="00943127" w:rsidRPr="00943127" w:rsidRDefault="00943127" w:rsidP="00943127">
      <w:pPr>
        <w:rPr>
          <w:rFonts w:cstheme="minorHAnsi"/>
        </w:rPr>
      </w:pPr>
      <w:r w:rsidRPr="00943127">
        <w:rPr>
          <w:rFonts w:cstheme="minorHAnsi"/>
          <w:b/>
        </w:rPr>
        <w:t>3.</w:t>
      </w:r>
      <w:r w:rsidRPr="00943127">
        <w:rPr>
          <w:rFonts w:cstheme="minorHAnsi"/>
        </w:rPr>
        <w:t xml:space="preserve"> </w:t>
      </w:r>
      <w:r>
        <w:rPr>
          <w:rFonts w:cstheme="minorHAnsi"/>
        </w:rPr>
        <w:t xml:space="preserve">   </w:t>
      </w:r>
      <w:r>
        <w:rPr>
          <w:rFonts w:cstheme="minorHAnsi"/>
          <w:b/>
        </w:rPr>
        <w:t>To renumber clauses 17 and 18 to become clauses 18 and 19.</w:t>
      </w:r>
      <w:r w:rsidRPr="00943127">
        <w:rPr>
          <w:rFonts w:cstheme="minorHAnsi"/>
        </w:rPr>
        <w:t xml:space="preserve">      </w:t>
      </w:r>
    </w:p>
    <w:sectPr w:rsidR="00943127" w:rsidRPr="00943127" w:rsidSect="00943127">
      <w:pgSz w:w="11906" w:h="16838"/>
      <w:pgMar w:top="1134" w:right="1440" w:bottom="73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M Sans">
    <w:altName w:val="DM Sans"/>
    <w:charset w:val="00"/>
    <w:family w:val="auto"/>
    <w:pitch w:val="variable"/>
    <w:sig w:usb0="8000002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C213B"/>
    <w:multiLevelType w:val="hybridMultilevel"/>
    <w:tmpl w:val="09DEE482"/>
    <w:lvl w:ilvl="0" w:tplc="13CE232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215FF7"/>
    <w:multiLevelType w:val="hybridMultilevel"/>
    <w:tmpl w:val="B4A0CE36"/>
    <w:lvl w:ilvl="0" w:tplc="13CE232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F80FD4"/>
    <w:multiLevelType w:val="hybridMultilevel"/>
    <w:tmpl w:val="F1003C82"/>
    <w:lvl w:ilvl="0" w:tplc="13CE2326">
      <w:start w:val="1"/>
      <w:numFmt w:val="lowerRoman"/>
      <w:lvlText w:val="%1."/>
      <w:lvlJc w:val="left"/>
      <w:pPr>
        <w:ind w:left="1485" w:hanging="360"/>
      </w:pPr>
      <w:rPr>
        <w:rFonts w:hint="default"/>
      </w:r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3" w15:restartNumberingAfterBreak="0">
    <w:nsid w:val="19F45ED2"/>
    <w:multiLevelType w:val="hybridMultilevel"/>
    <w:tmpl w:val="E604A3DA"/>
    <w:lvl w:ilvl="0" w:tplc="13CE2326">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C80750B"/>
    <w:multiLevelType w:val="hybridMultilevel"/>
    <w:tmpl w:val="E4E47AA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DC3DAE"/>
    <w:multiLevelType w:val="hybridMultilevel"/>
    <w:tmpl w:val="F7FACE2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04323BA"/>
    <w:multiLevelType w:val="hybridMultilevel"/>
    <w:tmpl w:val="F614FBD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A91082F"/>
    <w:multiLevelType w:val="hybridMultilevel"/>
    <w:tmpl w:val="171864A8"/>
    <w:lvl w:ilvl="0" w:tplc="13CE2326">
      <w:start w:val="1"/>
      <w:numFmt w:val="lowerRoman"/>
      <w:lvlText w:val="%1."/>
      <w:lvlJc w:val="left"/>
      <w:pPr>
        <w:tabs>
          <w:tab w:val="num" w:pos="2340"/>
        </w:tabs>
        <w:ind w:left="2340" w:hanging="360"/>
      </w:pPr>
      <w:rPr>
        <w:rFonts w:hint="default"/>
      </w:rPr>
    </w:lvl>
    <w:lvl w:ilvl="1" w:tplc="2CCAC240">
      <w:start w:val="1"/>
      <w:numFmt w:val="lowerLetter"/>
      <w:lvlText w:val="(%2)"/>
      <w:lvlJc w:val="left"/>
      <w:pPr>
        <w:tabs>
          <w:tab w:val="num" w:pos="2204"/>
        </w:tabs>
        <w:ind w:left="2204" w:hanging="360"/>
      </w:pPr>
      <w:rPr>
        <w:rFonts w:hint="default"/>
      </w:rPr>
    </w:lvl>
    <w:lvl w:ilvl="2" w:tplc="14C8B898">
      <w:start w:val="1"/>
      <w:numFmt w:val="lowerLetter"/>
      <w:lvlText w:val="(%3)"/>
      <w:lvlJc w:val="left"/>
      <w:pPr>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1"/>
  </w:num>
  <w:num w:numId="4">
    <w:abstractNumId w:val="2"/>
  </w:num>
  <w:num w:numId="5">
    <w:abstractNumId w:val="3"/>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C5C"/>
    <w:rsid w:val="00226F6E"/>
    <w:rsid w:val="00450785"/>
    <w:rsid w:val="00450BE7"/>
    <w:rsid w:val="00682D96"/>
    <w:rsid w:val="00827C5C"/>
    <w:rsid w:val="00943127"/>
    <w:rsid w:val="009F40AF"/>
    <w:rsid w:val="00B8421D"/>
    <w:rsid w:val="00D86F50"/>
    <w:rsid w:val="00DD4BD0"/>
    <w:rsid w:val="00FB1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60A95"/>
  <w15:docId w15:val="{AC6E2A98-2753-4B6D-A112-2D493C075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C5C"/>
    <w:pPr>
      <w:ind w:left="720"/>
      <w:contextualSpacing/>
    </w:pPr>
  </w:style>
  <w:style w:type="paragraph" w:customStyle="1" w:styleId="Default">
    <w:name w:val="Default"/>
    <w:rsid w:val="00FB1795"/>
    <w:pPr>
      <w:autoSpaceDE w:val="0"/>
      <w:autoSpaceDN w:val="0"/>
      <w:adjustRightInd w:val="0"/>
      <w:spacing w:after="0" w:line="240" w:lineRule="auto"/>
    </w:pPr>
    <w:rPr>
      <w:rFonts w:ascii="DM Sans" w:hAnsi="DM Sans" w:cs="DM Sans"/>
      <w:color w:val="000000"/>
      <w:sz w:val="24"/>
      <w:szCs w:val="24"/>
    </w:rPr>
  </w:style>
  <w:style w:type="paragraph" w:styleId="PlainText">
    <w:name w:val="Plain Text"/>
    <w:basedOn w:val="Normal"/>
    <w:link w:val="PlainTextChar"/>
    <w:uiPriority w:val="99"/>
    <w:semiHidden/>
    <w:unhideWhenUsed/>
    <w:rsid w:val="00B8421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8421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963287">
      <w:bodyDiv w:val="1"/>
      <w:marLeft w:val="0"/>
      <w:marRight w:val="0"/>
      <w:marTop w:val="0"/>
      <w:marBottom w:val="0"/>
      <w:divBdr>
        <w:top w:val="none" w:sz="0" w:space="0" w:color="auto"/>
        <w:left w:val="none" w:sz="0" w:space="0" w:color="auto"/>
        <w:bottom w:val="none" w:sz="0" w:space="0" w:color="auto"/>
        <w:right w:val="none" w:sz="0" w:space="0" w:color="auto"/>
      </w:divBdr>
    </w:div>
    <w:div w:id="114107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c4b9851d-e985-423a-9cb2-ff682e2a997f">Draft</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476ABBA68AF9429498DFA2F6E3E4EC" ma:contentTypeVersion="13" ma:contentTypeDescription="Create a new document." ma:contentTypeScope="" ma:versionID="aace578324d2e42da80fb94afee8e01d">
  <xsd:schema xmlns:xsd="http://www.w3.org/2001/XMLSchema" xmlns:xs="http://www.w3.org/2001/XMLSchema" xmlns:p="http://schemas.microsoft.com/office/2006/metadata/properties" xmlns:ns2="c4b9851d-e985-423a-9cb2-ff682e2a997f" xmlns:ns3="a6e3a099-5797-499b-920f-942eeddded4d" targetNamespace="http://schemas.microsoft.com/office/2006/metadata/properties" ma:root="true" ma:fieldsID="0b3f1a0912aa314464abec70f5f22e6e" ns2:_="" ns3:_="">
    <xsd:import namespace="c4b9851d-e985-423a-9cb2-ff682e2a997f"/>
    <xsd:import namespace="a6e3a099-5797-499b-920f-942eeddded4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Status"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9851d-e985-423a-9cb2-ff682e2a997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Status" ma:index="15" nillable="true" ma:displayName="Status" ma:default="Draft" ma:internalName="Status">
      <xsd:simpleType>
        <xsd:restriction base="dms:Choice">
          <xsd:enumeration value="Draft"/>
          <xsd:enumeration value="Final, awaiting formatting"/>
          <xsd:enumeration value="Formatted, awaiting approval"/>
          <xsd:enumeration value="Approved, awaiting upload"/>
          <xsd:enumeration value="Uploaded - done"/>
          <xsd:enumeration value="On hold"/>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e3a099-5797-499b-920f-942eeddded4d"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279611-0739-444F-AAFB-EEE5FBF6A967}">
  <ds:schemaRefs>
    <ds:schemaRef ds:uri="http://schemas.microsoft.com/office/2006/metadata/properties"/>
    <ds:schemaRef ds:uri="http://schemas.microsoft.com/office/infopath/2007/PartnerControls"/>
    <ds:schemaRef ds:uri="c4b9851d-e985-423a-9cb2-ff682e2a997f"/>
  </ds:schemaRefs>
</ds:datastoreItem>
</file>

<file path=customXml/itemProps2.xml><?xml version="1.0" encoding="utf-8"?>
<ds:datastoreItem xmlns:ds="http://schemas.openxmlformats.org/officeDocument/2006/customXml" ds:itemID="{584DA35C-BEFA-430E-87AA-B7E89680F312}">
  <ds:schemaRefs>
    <ds:schemaRef ds:uri="http://schemas.microsoft.com/sharepoint/v3/contenttype/forms"/>
  </ds:schemaRefs>
</ds:datastoreItem>
</file>

<file path=customXml/itemProps3.xml><?xml version="1.0" encoding="utf-8"?>
<ds:datastoreItem xmlns:ds="http://schemas.openxmlformats.org/officeDocument/2006/customXml" ds:itemID="{4D571336-C99C-4AA7-AE8C-A4985D6D5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9851d-e985-423a-9cb2-ff682e2a997f"/>
    <ds:schemaRef ds:uri="a6e3a099-5797-499b-920f-942eeddded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dc:creator>
  <cp:lastModifiedBy>randall@abatos.org</cp:lastModifiedBy>
  <cp:revision>8</cp:revision>
  <dcterms:created xsi:type="dcterms:W3CDTF">2022-01-17T10:29:00Z</dcterms:created>
  <dcterms:modified xsi:type="dcterms:W3CDTF">2022-01-24T22:58:00Z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0x01010023476ABBA68AF9429498DFA2F6E3E4EC</vt:lpwstr>
  </property>
</Properties>
</file>