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cs="Arial"/>
          <w:b/>
          <w:b/>
          <w:sz w:val="28"/>
          <w:szCs w:val="28"/>
        </w:rPr>
      </w:pPr>
      <w:r>
        <w:rPr>
          <w:rFonts w:cs="Arial" w:ascii="Arial" w:hAnsi="Arial"/>
          <w:b/>
          <w:sz w:val="28"/>
          <w:szCs w:val="28"/>
        </w:rPr>
        <w:t>TAVY DISTRICT U3A</w:t>
      </w:r>
    </w:p>
    <w:p>
      <w:pPr>
        <w:pStyle w:val="Normal"/>
        <w:spacing w:lineRule="auto" w:line="240" w:before="0" w:after="0"/>
        <w:jc w:val="center"/>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t xml:space="preserve">Twentieth Annual General Meeting to be held as a hybrid meeting </w:t>
      </w:r>
    </w:p>
    <w:p>
      <w:pPr>
        <w:pStyle w:val="Normal"/>
        <w:spacing w:lineRule="auto" w:line="240" w:before="0" w:after="0"/>
        <w:jc w:val="center"/>
        <w:rPr>
          <w:rFonts w:ascii="Arial" w:hAnsi="Arial" w:cs="Arial"/>
          <w:b/>
          <w:b/>
          <w:sz w:val="24"/>
          <w:szCs w:val="24"/>
        </w:rPr>
      </w:pPr>
      <w:r>
        <w:rPr>
          <w:rFonts w:cs="Arial" w:ascii="Arial" w:hAnsi="Arial"/>
          <w:b/>
          <w:sz w:val="24"/>
          <w:szCs w:val="24"/>
        </w:rPr>
        <w:t>on Wednesday 1 March 2023 at 2.00 pm</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t>This will be held in Tavistock Town Hall and will also be open to voting members on Zoom through the link to be circulated in late February.</w:t>
      </w:r>
    </w:p>
    <w:p>
      <w:pPr>
        <w:pStyle w:val="Normal"/>
        <w:jc w:val="center"/>
        <w:rPr>
          <w:rFonts w:ascii="Arial" w:hAnsi="Arial" w:cs="Arial"/>
          <w:b/>
          <w:b/>
          <w:sz w:val="28"/>
          <w:szCs w:val="28"/>
        </w:rPr>
      </w:pPr>
      <w:r>
        <w:rPr>
          <w:rFonts w:cs="Arial" w:ascii="Arial" w:hAnsi="Arial"/>
          <w:b/>
          <w:sz w:val="28"/>
          <w:szCs w:val="28"/>
        </w:rPr>
      </w:r>
    </w:p>
    <w:p>
      <w:pPr>
        <w:pStyle w:val="Normal"/>
        <w:jc w:val="center"/>
        <w:rPr>
          <w:rFonts w:ascii="Arial" w:hAnsi="Arial" w:cs="Arial"/>
          <w:b/>
          <w:b/>
          <w:sz w:val="28"/>
          <w:szCs w:val="28"/>
        </w:rPr>
      </w:pPr>
      <w:r>
        <w:rPr>
          <w:rFonts w:cs="Arial" w:ascii="Arial" w:hAnsi="Arial"/>
          <w:b/>
          <w:sz w:val="28"/>
          <w:szCs w:val="28"/>
        </w:rPr>
        <w:t>AGENDA</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Confirm whether a quorum is present and apologies for absence</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Approval of the minutes of the 2022 AGM</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Trustees’ annual report</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Treasurer’s report and adoption of the accounts for the year ended</w:t>
        <w:br/>
        <w:t>31 December 2022</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Appointment of an External Examiner for the 2023 accounts</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 xml:space="preserve">To approve the level of subscriptions for 2024.  The committee recommend that they remain at the present level but point out that it would be possible to modify the decision later in the year through a Special General Meeting should that be necessary. </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 xml:space="preserve">Election of executive committee members.  Angela Pitt has completed her three year term of office as Treasurer and is willing to stand as Treasurer </w:t>
      </w:r>
      <w:bookmarkStart w:id="0" w:name="_GoBack"/>
      <w:bookmarkEnd w:id="0"/>
      <w:r>
        <w:rPr>
          <w:rFonts w:cs="Arial" w:ascii="Arial" w:hAnsi="Arial"/>
          <w:b/>
          <w:sz w:val="24"/>
          <w:szCs w:val="24"/>
        </w:rPr>
        <w:t>for a further term.  She has been proposed by David Rogers and seconded by Rupert Gude.  Kate Tuppen is willing to stand as a non-officer member of the executive committee.  She has been proposed by Liz Johnson and seconded by Margaret Garton.</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Other business – none has been notified so none can be considered.</w:t>
      </w:r>
    </w:p>
    <w:p>
      <w:pPr>
        <w:pStyle w:val="ListParagraph"/>
        <w:numPr>
          <w:ilvl w:val="0"/>
          <w:numId w:val="1"/>
        </w:numPr>
        <w:spacing w:before="0" w:after="200"/>
        <w:ind w:left="709" w:hanging="709"/>
        <w:contextualSpacing w:val="false"/>
        <w:rPr>
          <w:rFonts w:ascii="Arial" w:hAnsi="Arial" w:cs="Arial"/>
          <w:b/>
          <w:b/>
          <w:sz w:val="24"/>
          <w:szCs w:val="24"/>
        </w:rPr>
      </w:pPr>
      <w:r>
        <w:rPr>
          <w:rFonts w:cs="Arial" w:ascii="Arial" w:hAnsi="Arial"/>
          <w:b/>
          <w:sz w:val="24"/>
          <w:szCs w:val="24"/>
        </w:rPr>
        <w:t xml:space="preserve">Date of Next AGM – 6 March 2024 </w:t>
      </w:r>
    </w:p>
    <w:p>
      <w:pPr>
        <w:pStyle w:val="Normal"/>
        <w:rPr>
          <w:rFonts w:ascii="Arial" w:hAnsi="Arial" w:cs="Arial"/>
          <w:b/>
          <w:b/>
          <w:sz w:val="24"/>
          <w:szCs w:val="24"/>
        </w:rPr>
      </w:pPr>
      <w:r>
        <w:rPr>
          <w:rFonts w:cs="Arial" w:ascii="Arial" w:hAnsi="Arial"/>
          <w:b/>
          <w:sz w:val="24"/>
          <w:szCs w:val="24"/>
        </w:rPr>
        <w:br/>
        <w:t>Members who intend to join the meeting by Zoom are asked to notify the secretary in advance.  Minutes of the 2022 AGM will be available in printed form at the AGM but a copy is available in advance on request to the secretary.  Voting through a proxy is available on request to the secretary.</w:t>
      </w:r>
    </w:p>
    <w:p>
      <w:pPr>
        <w:pStyle w:val="Normal"/>
        <w:spacing w:before="0" w:after="200"/>
        <w:rPr>
          <w:rFonts w:ascii="Arial" w:hAnsi="Arial" w:cs="Arial"/>
          <w:b/>
          <w:b/>
          <w:sz w:val="24"/>
          <w:szCs w:val="24"/>
        </w:rPr>
      </w:pPr>
      <w:r>
        <w:rPr>
          <w:rFonts w:cs="Arial" w:ascii="Arial" w:hAnsi="Arial"/>
          <w:b/>
          <w:sz w:val="24"/>
          <w:szCs w:val="24"/>
        </w:rPr>
        <w:br/>
        <w:t>Randall Williams, Secretary</w:t>
        <w:b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34"/>
    <w:qFormat/>
    <w:rsid w:val="0078111a"/>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Application>LibreOffice/7.3.7.2$Windows_X86_64 LibreOffice_project/e114eadc50a9ff8d8c8a0567d6da8f454beeb84f</Application>
  <AppVersion>15.0000</AppVersion>
  <Pages>1</Pages>
  <Words>289</Words>
  <Characters>1341</Characters>
  <CharactersWithSpaces>1619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2023-02-05T10:46:00Z</dcterms:created>
  <dc:creator>Peter</dc:creator>
  <dc:description/>
  <dc:language>en-GB</dc:language>
  <cp:lastModifiedBy/>
  <dcterms:modified xsi:type="dcterms:W3CDTF">2023-02-20T14:09:18Z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